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DF64">
      <w:pPr>
        <w:rPr>
          <w:rFonts w:ascii="仿宋" w:hAnsi="仿宋" w:eastAsia="仿宋"/>
          <w:b/>
          <w:sz w:val="28"/>
          <w:bdr w:val="single" w:color="auto" w:sz="4" w:space="0"/>
          <w:lang w:eastAsia="zh-TW"/>
        </w:rPr>
      </w:pPr>
    </w:p>
    <w:p w14:paraId="49AF08E3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未名湖畔好读书</w:t>
      </w:r>
    </w:p>
    <w:p w14:paraId="6AAC2D91">
      <w:pPr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ascii="仿宋" w:hAnsi="仿宋" w:eastAsia="仿宋" w:cs="宋体"/>
          <w:b/>
          <w:sz w:val="44"/>
          <w:szCs w:val="44"/>
        </w:rPr>
        <w:t>202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宋体"/>
          <w:b/>
          <w:sz w:val="44"/>
          <w:szCs w:val="44"/>
        </w:rPr>
        <w:t>北京大学</w:t>
      </w:r>
      <w:r>
        <w:rPr>
          <w:rFonts w:ascii="仿宋" w:hAnsi="仿宋" w:eastAsia="仿宋" w:cs="宋体"/>
          <w:b/>
          <w:sz w:val="44"/>
          <w:szCs w:val="44"/>
        </w:rPr>
        <w:t>暑期学校（</w:t>
      </w:r>
      <w:r>
        <w:rPr>
          <w:rFonts w:hint="eastAsia" w:ascii="仿宋" w:hAnsi="仿宋" w:eastAsia="仿宋" w:cs="宋体"/>
          <w:b/>
          <w:sz w:val="44"/>
          <w:szCs w:val="44"/>
        </w:rPr>
        <w:t>港澳台</w:t>
      </w:r>
      <w:r>
        <w:rPr>
          <w:rFonts w:ascii="仿宋" w:hAnsi="仿宋" w:eastAsia="仿宋" w:cs="宋体"/>
          <w:b/>
          <w:sz w:val="44"/>
          <w:szCs w:val="44"/>
        </w:rPr>
        <w:t>）</w:t>
      </w:r>
      <w:r>
        <w:rPr>
          <w:rFonts w:hint="eastAsia" w:ascii="仿宋" w:hAnsi="仿宋" w:eastAsia="仿宋" w:cs="宋体"/>
          <w:b/>
          <w:sz w:val="44"/>
          <w:szCs w:val="44"/>
        </w:rPr>
        <w:t>招生简章</w:t>
      </w:r>
    </w:p>
    <w:p w14:paraId="671974E5">
      <w:pPr>
        <w:jc w:val="center"/>
        <w:rPr>
          <w:rFonts w:ascii="仿宋" w:hAnsi="仿宋" w:eastAsia="仿宋"/>
          <w:b/>
          <w:sz w:val="36"/>
        </w:rPr>
      </w:pPr>
    </w:p>
    <w:p w14:paraId="36191EB0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项目时间</w:t>
      </w:r>
    </w:p>
    <w:p w14:paraId="622BFD53">
      <w:pPr>
        <w:pStyle w:val="12"/>
        <w:ind w:left="902" w:firstLine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30</w:t>
      </w:r>
      <w:r>
        <w:rPr>
          <w:rFonts w:hint="eastAsia" w:ascii="仿宋" w:hAnsi="仿宋" w:eastAsia="仿宋"/>
          <w:sz w:val="28"/>
        </w:rPr>
        <w:t>日至</w:t>
      </w:r>
      <w:r>
        <w:rPr>
          <w:rFonts w:ascii="仿宋" w:hAnsi="仿宋" w:eastAsia="仿宋"/>
          <w:sz w:val="28"/>
        </w:rPr>
        <w:t>8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日</w:t>
      </w:r>
    </w:p>
    <w:p w14:paraId="7410A920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人员及规模</w:t>
      </w:r>
    </w:p>
    <w:p w14:paraId="1A660344">
      <w:pPr>
        <w:pStyle w:val="12"/>
        <w:ind w:left="900"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港澳台地区合作高校全日制本科生，预计项目招生总人数约为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135</w:t>
      </w:r>
      <w:r>
        <w:rPr>
          <w:rFonts w:hint="eastAsia" w:ascii="仿宋" w:hAnsi="仿宋" w:eastAsia="仿宋"/>
          <w:sz w:val="28"/>
        </w:rPr>
        <w:t>人。</w:t>
      </w:r>
    </w:p>
    <w:p w14:paraId="78FEE230">
      <w:pPr>
        <w:pStyle w:val="12"/>
        <w:ind w:left="900" w:firstLine="560"/>
        <w:rPr>
          <w:rFonts w:ascii="仿宋" w:hAnsi="仿宋" w:eastAsia="仿宋"/>
          <w:sz w:val="28"/>
          <w:highlight w:val="none"/>
        </w:rPr>
      </w:pPr>
      <w:bookmarkStart w:id="0" w:name="OLE_LINK2"/>
      <w:r>
        <w:rPr>
          <w:rFonts w:hint="eastAsia" w:ascii="仿宋" w:hAnsi="仿宋" w:eastAsia="仿宋"/>
          <w:sz w:val="28"/>
          <w:highlight w:val="none"/>
        </w:rPr>
        <w:t>注：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本项目推荐学生由各合作院校官方选拔，不接受自荐。</w:t>
      </w:r>
      <w:r>
        <w:rPr>
          <w:rFonts w:hint="eastAsia" w:ascii="仿宋" w:hAnsi="仿宋" w:eastAsia="仿宋"/>
          <w:b/>
          <w:color w:val="FF0000"/>
          <w:sz w:val="28"/>
          <w:highlight w:val="none"/>
        </w:rPr>
        <w:t>香港、澳门、台湾本地学生拥有优先报名资格，</w:t>
      </w:r>
      <w:r>
        <w:rPr>
          <w:rFonts w:hint="eastAsia" w:ascii="仿宋" w:hAnsi="仿宋" w:eastAsia="仿宋"/>
          <w:b/>
          <w:color w:val="FF0000"/>
          <w:sz w:val="28"/>
          <w:highlight w:val="none"/>
          <w:lang w:val="en-US" w:eastAsia="zh-CN"/>
        </w:rPr>
        <w:t>每所合作院校推荐</w:t>
      </w:r>
      <w:r>
        <w:rPr>
          <w:rFonts w:hint="eastAsia" w:ascii="仿宋" w:hAnsi="仿宋" w:eastAsia="仿宋"/>
          <w:b/>
          <w:color w:val="FF0000"/>
          <w:sz w:val="28"/>
          <w:highlight w:val="none"/>
        </w:rPr>
        <w:t>内地籍及外籍学员</w:t>
      </w:r>
      <w:r>
        <w:rPr>
          <w:rFonts w:hint="eastAsia" w:ascii="仿宋" w:hAnsi="仿宋" w:eastAsia="仿宋"/>
          <w:b/>
          <w:color w:val="FF0000"/>
          <w:sz w:val="28"/>
          <w:highlight w:val="none"/>
          <w:lang w:val="en-US" w:eastAsia="zh-CN"/>
        </w:rPr>
        <w:t>之和</w:t>
      </w:r>
      <w:r>
        <w:rPr>
          <w:rFonts w:hint="eastAsia" w:ascii="仿宋" w:hAnsi="仿宋" w:eastAsia="仿宋"/>
          <w:b/>
          <w:color w:val="FF0000"/>
          <w:sz w:val="28"/>
          <w:highlight w:val="none"/>
        </w:rPr>
        <w:t>最多不超过</w:t>
      </w:r>
      <w:r>
        <w:rPr>
          <w:rFonts w:hint="eastAsia" w:ascii="仿宋" w:hAnsi="仿宋" w:eastAsia="仿宋"/>
          <w:b/>
          <w:color w:val="FF0000"/>
          <w:sz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sz w:val="28"/>
          <w:highlight w:val="none"/>
        </w:rPr>
        <w:t>人</w:t>
      </w:r>
      <w:r>
        <w:rPr>
          <w:rFonts w:hint="eastAsia" w:ascii="仿宋" w:hAnsi="仿宋" w:eastAsia="仿宋"/>
          <w:sz w:val="28"/>
          <w:highlight w:val="none"/>
        </w:rPr>
        <w:t>。北京大学保留学员</w:t>
      </w:r>
      <w:r>
        <w:rPr>
          <w:rFonts w:hint="eastAsia" w:ascii="仿宋" w:hAnsi="仿宋" w:eastAsia="仿宋"/>
          <w:b/>
          <w:color w:val="FF0000"/>
          <w:sz w:val="28"/>
          <w:highlight w:val="none"/>
        </w:rPr>
        <w:t>录取</w:t>
      </w:r>
      <w:r>
        <w:rPr>
          <w:rFonts w:hint="eastAsia" w:ascii="仿宋" w:hAnsi="仿宋" w:eastAsia="仿宋"/>
          <w:sz w:val="28"/>
          <w:highlight w:val="none"/>
        </w:rPr>
        <w:t>政策解释权限。</w:t>
      </w:r>
    </w:p>
    <w:bookmarkEnd w:id="0"/>
    <w:p w14:paraId="797EDA5B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合作院校</w:t>
      </w:r>
    </w:p>
    <w:p w14:paraId="40FB8FEA">
      <w:pPr>
        <w:pStyle w:val="12"/>
        <w:ind w:left="900" w:firstLine="56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香港地区：香港大学、香港中文大学、香港科技大学、香港理工大学、香港教育大学、香港浸会大学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  <w:lang w:val="en-US" w:eastAsia="zh-CN"/>
        </w:rPr>
        <w:t>香港岭南大学</w:t>
      </w:r>
    </w:p>
    <w:p w14:paraId="0C8E1971">
      <w:pPr>
        <w:pStyle w:val="12"/>
        <w:ind w:left="900" w:firstLine="56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澳门地区：澳门大学、澳门理工学院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  <w:lang w:val="en-US" w:eastAsia="zh-CN"/>
        </w:rPr>
        <w:t>澳门科技大学</w:t>
      </w:r>
    </w:p>
    <w:p w14:paraId="57C18D87">
      <w:pPr>
        <w:pStyle w:val="12"/>
        <w:ind w:left="900" w:firstLine="560"/>
        <w:rPr>
          <w:rFonts w:hint="default" w:ascii="仿宋" w:hAnsi="仿宋" w:eastAsia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</w:rPr>
        <w:t>台湾地区：</w:t>
      </w:r>
      <w:r>
        <w:rPr>
          <w:rFonts w:hint="eastAsia" w:ascii="仿宋" w:hAnsi="仿宋" w:eastAsia="仿宋"/>
          <w:sz w:val="28"/>
          <w:highlight w:val="none"/>
        </w:rPr>
        <w:t>台湾大学</w:t>
      </w:r>
      <w:r>
        <w:rPr>
          <w:rFonts w:ascii="仿宋" w:hAnsi="仿宋" w:eastAsia="仿宋"/>
          <w:sz w:val="28"/>
          <w:highlight w:val="none"/>
        </w:rPr>
        <w:t>、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台湾</w:t>
      </w:r>
      <w:r>
        <w:rPr>
          <w:rFonts w:hint="eastAsia" w:ascii="仿宋" w:hAnsi="仿宋" w:eastAsia="仿宋"/>
          <w:sz w:val="28"/>
          <w:highlight w:val="none"/>
        </w:rPr>
        <w:t>政治大学、新竹清华大学、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阳明</w:t>
      </w:r>
      <w:r>
        <w:rPr>
          <w:rFonts w:ascii="仿宋" w:hAnsi="仿宋" w:eastAsia="仿宋"/>
          <w:sz w:val="28"/>
          <w:highlight w:val="none"/>
        </w:rPr>
        <w:t>交通大学</w:t>
      </w:r>
      <w:r>
        <w:rPr>
          <w:rFonts w:hint="eastAsia" w:ascii="仿宋" w:hAnsi="仿宋" w:eastAsia="仿宋"/>
          <w:sz w:val="28"/>
          <w:highlight w:val="none"/>
        </w:rPr>
        <w:t>、台湾师范大学、东海大学、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东吴大学、</w:t>
      </w:r>
      <w:r>
        <w:rPr>
          <w:rFonts w:hint="eastAsia" w:ascii="仿宋" w:hAnsi="仿宋" w:eastAsia="仿宋"/>
          <w:sz w:val="28"/>
          <w:highlight w:val="none"/>
        </w:rPr>
        <w:t>创价学会</w:t>
      </w:r>
      <w:r>
        <w:rPr>
          <w:rFonts w:hint="eastAsia" w:ascii="仿宋" w:hAnsi="仿宋" w:eastAsia="仿宋"/>
          <w:sz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中国文化大学、东华大学、辅仁大学</w:t>
      </w:r>
    </w:p>
    <w:p w14:paraId="030564D5">
      <w:pPr>
        <w:pStyle w:val="12"/>
        <w:ind w:left="900" w:firstLine="560"/>
        <w:rPr>
          <w:rFonts w:hint="default" w:ascii="仿宋" w:hAnsi="仿宋" w:eastAsia="仿宋"/>
          <w:sz w:val="28"/>
          <w:highlight w:val="none"/>
          <w:lang w:val="en-US" w:eastAsia="zh-CN"/>
        </w:rPr>
      </w:pPr>
    </w:p>
    <w:p w14:paraId="6137F0DC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项目概况</w:t>
      </w:r>
    </w:p>
    <w:p w14:paraId="0B9AB9BB">
      <w:pPr>
        <w:pStyle w:val="12"/>
        <w:ind w:left="900"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2004年，北京大学正式开办暑期学校，成为国内第一所开办暑期学校的综合性大学，至今已成功举办二十一届暑期学校。开放的暑期学校实现了北大优质教学资源的社会共享，同时，北大聘请享有国际声誉的学者教授为学生开设前沿性课程，为学生零距离领略国际大师风采和治学精神、感受北大学术气氛和教育水准提供良好机会。2009年，北京大学暑期学校在国内率先设立国际暑期学校，用全英文授课，内容侧重于中国历史、政治、文化、艺术、经济等学术领域。</w:t>
      </w:r>
    </w:p>
    <w:p w14:paraId="30F62296">
      <w:pPr>
        <w:pStyle w:val="12"/>
        <w:ind w:left="900"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2012年，北京大学暑期学校首次面向台湾地区招收学员，共吸引来自台湾大学、成功大学、新竹清华大学等高校的40余名台湾学生报名参与。2013年，北京大学扩大面向台湾地区的招生规模，并首次面向香港地区招收学员，共有100多名台湾学生及90多名香港学生报名参加。</w:t>
      </w:r>
    </w:p>
    <w:p w14:paraId="1F54B442">
      <w:pPr>
        <w:pStyle w:val="12"/>
        <w:ind w:left="900"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201</w:t>
      </w:r>
      <w:r>
        <w:rPr>
          <w:rFonts w:ascii="仿宋" w:hAnsi="仿宋" w:eastAsia="仿宋"/>
          <w:sz w:val="28"/>
        </w:rPr>
        <w:t>9</w:t>
      </w:r>
      <w:r>
        <w:rPr>
          <w:rFonts w:hint="eastAsia" w:ascii="仿宋" w:hAnsi="仿宋" w:eastAsia="仿宋"/>
          <w:sz w:val="28"/>
        </w:rPr>
        <w:t>年，北京大学暑期学校共迎来</w:t>
      </w:r>
      <w:r>
        <w:rPr>
          <w:rFonts w:ascii="仿宋" w:hAnsi="仿宋" w:eastAsia="仿宋"/>
          <w:sz w:val="28"/>
        </w:rPr>
        <w:t>197</w:t>
      </w:r>
      <w:r>
        <w:rPr>
          <w:rFonts w:hint="eastAsia" w:ascii="仿宋" w:hAnsi="仿宋" w:eastAsia="仿宋"/>
          <w:sz w:val="28"/>
        </w:rPr>
        <w:t>名港澳台地区的优秀青年学子，学员包括来自香港大学、香港中文大学、香港理工大学、澳门大学等12所香港、澳门高校的</w:t>
      </w:r>
      <w:r>
        <w:rPr>
          <w:rFonts w:ascii="仿宋" w:hAnsi="仿宋" w:eastAsia="仿宋"/>
          <w:sz w:val="28"/>
        </w:rPr>
        <w:t>95</w:t>
      </w:r>
      <w:r>
        <w:rPr>
          <w:rFonts w:hint="eastAsia" w:ascii="仿宋" w:hAnsi="仿宋" w:eastAsia="仿宋"/>
          <w:sz w:val="28"/>
        </w:rPr>
        <w:t>名同学，以及来自台湾大学、政治大学、新竹清华大学、台湾中央大学等10所台湾高校（团体）的10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名同学。受疫情影响，2</w:t>
      </w:r>
      <w:r>
        <w:rPr>
          <w:rFonts w:ascii="仿宋" w:hAnsi="仿宋" w:eastAsia="仿宋"/>
          <w:sz w:val="28"/>
        </w:rPr>
        <w:t>021</w:t>
      </w:r>
      <w:r>
        <w:rPr>
          <w:rFonts w:hint="eastAsia" w:ascii="仿宋" w:hAnsi="仿宋" w:eastAsia="仿宋"/>
          <w:sz w:val="28"/>
        </w:rPr>
        <w:t>-2022年暑期，北京大学暑期学校（港澳台）连续两年举办在线项目。</w:t>
      </w:r>
    </w:p>
    <w:p w14:paraId="60BB51D4">
      <w:pPr>
        <w:pStyle w:val="12"/>
        <w:ind w:left="900"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2023年，北京大学暑期学校（港澳台）重回线下举行，最终迎来港澳台地区10所高校的22名同学。2024年，学生规模逐步恢复，共招收澳台地区高校学生58名学员，其中香港学生27名，澳门学生6名，台湾学生25名。2025年，</w:t>
      </w:r>
      <w:r>
        <w:rPr>
          <w:rFonts w:ascii="仿宋" w:hAnsi="仿宋" w:eastAsia="仿宋"/>
          <w:sz w:val="28"/>
        </w:rPr>
        <w:t>北京大学将</w:t>
      </w:r>
      <w:r>
        <w:rPr>
          <w:rFonts w:hint="eastAsia" w:ascii="仿宋" w:hAnsi="仿宋" w:eastAsia="仿宋"/>
          <w:sz w:val="28"/>
        </w:rPr>
        <w:t>如期举办暑期学校</w:t>
      </w:r>
      <w:r>
        <w:rPr>
          <w:rFonts w:ascii="仿宋" w:hAnsi="仿宋" w:eastAsia="仿宋"/>
          <w:sz w:val="28"/>
        </w:rPr>
        <w:t>（</w:t>
      </w:r>
      <w:r>
        <w:rPr>
          <w:rFonts w:hint="eastAsia" w:ascii="仿宋" w:hAnsi="仿宋" w:eastAsia="仿宋"/>
          <w:sz w:val="28"/>
        </w:rPr>
        <w:t>港澳台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，期待本届暑期学校将为两岸暨</w:t>
      </w:r>
      <w:r>
        <w:rPr>
          <w:rFonts w:ascii="仿宋" w:hAnsi="仿宋" w:eastAsia="仿宋"/>
          <w:sz w:val="28"/>
        </w:rPr>
        <w:t>港澳地区</w:t>
      </w:r>
      <w:r>
        <w:rPr>
          <w:rFonts w:hint="eastAsia" w:ascii="仿宋" w:hAnsi="仿宋" w:eastAsia="仿宋"/>
          <w:sz w:val="28"/>
        </w:rPr>
        <w:t>文化与学术交流再添精彩。</w:t>
      </w:r>
    </w:p>
    <w:p w14:paraId="3954D6CB">
      <w:pPr>
        <w:pStyle w:val="12"/>
        <w:ind w:left="900" w:firstLine="560"/>
        <w:rPr>
          <w:rFonts w:hint="eastAsia" w:ascii="仿宋" w:hAnsi="仿宋" w:eastAsia="仿宋"/>
          <w:sz w:val="28"/>
        </w:rPr>
      </w:pPr>
    </w:p>
    <w:p w14:paraId="37F977D8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报名流程</w:t>
      </w:r>
    </w:p>
    <w:tbl>
      <w:tblPr>
        <w:tblStyle w:val="7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3949"/>
      </w:tblGrid>
      <w:tr w14:paraId="3536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29B3A0B3"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时间</w:t>
            </w:r>
          </w:p>
        </w:tc>
        <w:tc>
          <w:tcPr>
            <w:tcW w:w="3949" w:type="dxa"/>
            <w:shd w:val="clear" w:color="auto" w:fill="auto"/>
            <w:noWrap/>
          </w:tcPr>
          <w:p w14:paraId="241C9CFC"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活动</w:t>
            </w:r>
          </w:p>
        </w:tc>
      </w:tr>
      <w:tr w14:paraId="37A1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1F4F8271">
            <w:pPr>
              <w:jc w:val="center"/>
              <w:rPr>
                <w:rFonts w:hint="default" w:ascii="仿宋" w:hAnsi="仿宋" w:eastAsia="仿宋"/>
                <w:sz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2日</w:t>
            </w:r>
          </w:p>
        </w:tc>
        <w:tc>
          <w:tcPr>
            <w:tcW w:w="3949" w:type="dxa"/>
            <w:shd w:val="clear" w:color="auto" w:fill="auto"/>
            <w:noWrap/>
          </w:tcPr>
          <w:p w14:paraId="64D3966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发布项目简章</w:t>
            </w:r>
          </w:p>
        </w:tc>
      </w:tr>
      <w:tr w14:paraId="600C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178674A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4月2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8"/>
              </w:rPr>
              <w:t>-5月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</w:rPr>
              <w:t>日1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</w:rPr>
              <w:t>:00</w:t>
            </w:r>
          </w:p>
        </w:tc>
        <w:tc>
          <w:tcPr>
            <w:tcW w:w="3949" w:type="dxa"/>
            <w:shd w:val="clear" w:color="auto" w:fill="auto"/>
            <w:noWrap/>
          </w:tcPr>
          <w:p w14:paraId="51A6D026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各校推荐学生名单</w:t>
            </w:r>
          </w:p>
        </w:tc>
      </w:tr>
      <w:tr w14:paraId="0F8C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2726872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</w:rPr>
              <w:t>日10:00-6月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</w:rPr>
              <w:t>日10:00</w:t>
            </w:r>
          </w:p>
        </w:tc>
        <w:tc>
          <w:tcPr>
            <w:tcW w:w="3949" w:type="dxa"/>
            <w:shd w:val="clear" w:color="auto" w:fill="auto"/>
            <w:noWrap/>
          </w:tcPr>
          <w:p w14:paraId="13B1920C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暑期学校系统开放账号注册</w:t>
            </w:r>
          </w:p>
        </w:tc>
      </w:tr>
      <w:tr w14:paraId="288E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25F4FA92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</w:rPr>
              <w:t>日10:00-6月2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日10:00</w:t>
            </w:r>
          </w:p>
        </w:tc>
        <w:tc>
          <w:tcPr>
            <w:tcW w:w="3949" w:type="dxa"/>
            <w:shd w:val="clear" w:color="auto" w:fill="auto"/>
            <w:noWrap/>
          </w:tcPr>
          <w:p w14:paraId="43FE4FDE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全部项目选课（需先注册账户）</w:t>
            </w:r>
          </w:p>
        </w:tc>
      </w:tr>
      <w:tr w14:paraId="0F5C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44CF110B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</w:rPr>
              <w:t>日-8月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  <w:tc>
          <w:tcPr>
            <w:tcW w:w="3949" w:type="dxa"/>
            <w:shd w:val="clear" w:color="auto" w:fill="auto"/>
            <w:noWrap/>
          </w:tcPr>
          <w:p w14:paraId="68EAB24C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上课（按学生个人选课时段）</w:t>
            </w:r>
          </w:p>
        </w:tc>
      </w:tr>
      <w:tr w14:paraId="61FF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541" w:type="dxa"/>
            <w:shd w:val="clear" w:color="auto" w:fill="auto"/>
            <w:noWrap/>
          </w:tcPr>
          <w:p w14:paraId="1AF2EB9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9月下旬-10月中旬</w:t>
            </w:r>
          </w:p>
        </w:tc>
        <w:tc>
          <w:tcPr>
            <w:tcW w:w="3949" w:type="dxa"/>
            <w:shd w:val="clear" w:color="auto" w:fill="auto"/>
            <w:noWrap/>
          </w:tcPr>
          <w:p w14:paraId="60243BDA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发送电子成绩单</w:t>
            </w:r>
          </w:p>
        </w:tc>
      </w:tr>
    </w:tbl>
    <w:p w14:paraId="766D32CA">
      <w:pPr>
        <w:ind w:firstLine="560" w:firstLineChars="200"/>
        <w:rPr>
          <w:rFonts w:hint="eastAsia" w:ascii="仿宋" w:hAnsi="仿宋" w:eastAsia="仿宋"/>
          <w:sz w:val="28"/>
        </w:rPr>
      </w:pPr>
    </w:p>
    <w:p w14:paraId="3761382F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</w:t>
      </w:r>
    </w:p>
    <w:p w14:paraId="7FD05B40">
      <w:pPr>
        <w:ind w:left="630" w:leftChars="300"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北京大学暑期学校的课程共分为A（只限北大学生）、B、C、</w:t>
      </w:r>
      <w:r>
        <w:rPr>
          <w:rFonts w:hint="eastAsia" w:ascii="仿宋" w:hAnsi="仿宋" w:eastAsia="仿宋"/>
          <w:sz w:val="28"/>
          <w:lang w:val="en-US" w:eastAsia="zh-CN"/>
        </w:rPr>
        <w:t>国际暑期学校</w:t>
      </w:r>
      <w:r>
        <w:rPr>
          <w:rFonts w:hint="eastAsia" w:ascii="仿宋" w:hAnsi="仿宋" w:eastAsia="仿宋"/>
          <w:sz w:val="28"/>
        </w:rPr>
        <w:t>四类，</w:t>
      </w:r>
      <w:r>
        <w:rPr>
          <w:rFonts w:hint="eastAsia" w:ascii="仿宋" w:hAnsi="仿宋" w:eastAsia="仿宋"/>
          <w:b/>
          <w:color w:val="FF0000"/>
          <w:sz w:val="28"/>
        </w:rPr>
        <w:t>“未名湖畔好读书”项目学生选课权限为B、C类。</w:t>
      </w:r>
      <w:r>
        <w:rPr>
          <w:rFonts w:hint="eastAsia" w:ascii="仿宋" w:hAnsi="仿宋" w:eastAsia="仿宋"/>
          <w:sz w:val="28"/>
        </w:rPr>
        <w:t>其中，B类课程为较受欢迎的特色课程，C类课程为小班课、外语类课程、高校讲座课程等。具体课程信息及学费标准可参考北京大学暑期学校官方网站</w:t>
      </w:r>
      <w:bookmarkStart w:id="1" w:name="OLE_LINK1"/>
      <w:r>
        <w:rPr>
          <w:rFonts w:ascii="仿宋" w:hAnsi="仿宋" w:eastAsia="仿宋"/>
          <w:sz w:val="28"/>
        </w:rPr>
        <w:t>http://summer.pku.edu.cn</w:t>
      </w:r>
      <w:bookmarkEnd w:id="1"/>
      <w:r>
        <w:rPr>
          <w:rFonts w:hint="eastAsia" w:ascii="仿宋" w:hAnsi="仿宋" w:eastAsia="仿宋"/>
          <w:sz w:val="28"/>
        </w:rPr>
        <w:t>。</w:t>
      </w:r>
    </w:p>
    <w:p w14:paraId="36817C3D">
      <w:pPr>
        <w:ind w:left="630" w:leftChars="300" w:firstLine="560" w:firstLineChars="200"/>
        <w:rPr>
          <w:rFonts w:hint="eastAsia" w:ascii="仿宋" w:hAnsi="仿宋" w:eastAsia="仿宋"/>
          <w:sz w:val="28"/>
        </w:rPr>
      </w:pPr>
    </w:p>
    <w:p w14:paraId="71580D91">
      <w:pPr>
        <w:ind w:left="630" w:leftChars="300" w:firstLine="560" w:firstLineChars="200"/>
        <w:rPr>
          <w:rFonts w:hint="eastAsia" w:ascii="仿宋" w:hAnsi="仿宋" w:eastAsia="仿宋"/>
          <w:sz w:val="28"/>
        </w:rPr>
      </w:pPr>
    </w:p>
    <w:p w14:paraId="65C01E3F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日程安排</w:t>
      </w:r>
    </w:p>
    <w:tbl>
      <w:tblPr>
        <w:tblStyle w:val="7"/>
        <w:tblpPr w:leftFromText="180" w:rightFromText="180" w:vertAnchor="text" w:horzAnchor="page" w:tblpX="1837" w:tblpY="208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5074"/>
      </w:tblGrid>
      <w:tr w14:paraId="1283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3FCA2175"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时间</w:t>
            </w:r>
          </w:p>
        </w:tc>
        <w:tc>
          <w:tcPr>
            <w:tcW w:w="5074" w:type="dxa"/>
            <w:shd w:val="clear" w:color="auto" w:fill="auto"/>
            <w:noWrap/>
          </w:tcPr>
          <w:p w14:paraId="5F2BD919"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活动</w:t>
            </w:r>
          </w:p>
        </w:tc>
      </w:tr>
      <w:tr w14:paraId="449C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5E8DA6C4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  <w:tc>
          <w:tcPr>
            <w:tcW w:w="5074" w:type="dxa"/>
            <w:shd w:val="clear" w:color="auto" w:fill="auto"/>
            <w:noWrap/>
          </w:tcPr>
          <w:p w14:paraId="3E43CF5B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接机、学员报到及入住</w:t>
            </w:r>
          </w:p>
        </w:tc>
      </w:tr>
      <w:tr w14:paraId="6634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22BD6009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7月4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日（第1周）</w:t>
            </w:r>
          </w:p>
        </w:tc>
        <w:tc>
          <w:tcPr>
            <w:tcW w:w="5074" w:type="dxa"/>
            <w:shd w:val="clear" w:color="auto" w:fill="auto"/>
            <w:noWrap/>
          </w:tcPr>
          <w:p w14:paraId="63398615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上课</w:t>
            </w:r>
          </w:p>
        </w:tc>
      </w:tr>
      <w:tr w14:paraId="01E8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6BF6AF8E">
            <w:pPr>
              <w:jc w:val="center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-6日</w:t>
            </w:r>
          </w:p>
        </w:tc>
        <w:tc>
          <w:tcPr>
            <w:tcW w:w="5074" w:type="dxa"/>
            <w:shd w:val="clear" w:color="auto" w:fill="auto"/>
            <w:noWrap/>
          </w:tcPr>
          <w:p w14:paraId="19FC6D87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文化考察</w:t>
            </w:r>
          </w:p>
        </w:tc>
      </w:tr>
      <w:tr w14:paraId="6455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10330F08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日（第2周）</w:t>
            </w:r>
          </w:p>
        </w:tc>
        <w:tc>
          <w:tcPr>
            <w:tcW w:w="5074" w:type="dxa"/>
            <w:shd w:val="clear" w:color="auto" w:fill="auto"/>
            <w:noWrap/>
          </w:tcPr>
          <w:p w14:paraId="149118E2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上课</w:t>
            </w:r>
          </w:p>
        </w:tc>
      </w:tr>
      <w:tr w14:paraId="0AE7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1B786040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  <w:tc>
          <w:tcPr>
            <w:tcW w:w="5074" w:type="dxa"/>
            <w:shd w:val="clear" w:color="auto" w:fill="auto"/>
            <w:noWrap/>
          </w:tcPr>
          <w:p w14:paraId="60B39FE2">
            <w:pPr>
              <w:jc w:val="center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周末休息</w:t>
            </w:r>
          </w:p>
        </w:tc>
      </w:tr>
      <w:tr w14:paraId="279D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55F41BED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日（第3周）</w:t>
            </w:r>
          </w:p>
        </w:tc>
        <w:tc>
          <w:tcPr>
            <w:tcW w:w="5074" w:type="dxa"/>
            <w:shd w:val="clear" w:color="auto" w:fill="auto"/>
            <w:noWrap/>
          </w:tcPr>
          <w:p w14:paraId="1936ED6E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上课</w:t>
            </w:r>
          </w:p>
        </w:tc>
      </w:tr>
      <w:tr w14:paraId="22A5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13D1B589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  <w:tc>
          <w:tcPr>
            <w:tcW w:w="5074" w:type="dxa"/>
            <w:shd w:val="clear" w:color="auto" w:fill="auto"/>
            <w:noWrap/>
          </w:tcPr>
          <w:p w14:paraId="6EC7BC24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文化考察</w:t>
            </w:r>
          </w:p>
        </w:tc>
      </w:tr>
      <w:tr w14:paraId="6FB3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79DF96B2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7月2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日-7月2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日（第4周）</w:t>
            </w:r>
          </w:p>
        </w:tc>
        <w:tc>
          <w:tcPr>
            <w:tcW w:w="5074" w:type="dxa"/>
            <w:shd w:val="clear" w:color="auto" w:fill="auto"/>
            <w:noWrap/>
          </w:tcPr>
          <w:p w14:paraId="008629F1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上课</w:t>
            </w:r>
          </w:p>
        </w:tc>
      </w:tr>
      <w:tr w14:paraId="207A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5F34CB7D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7月2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日-7月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  <w:tc>
          <w:tcPr>
            <w:tcW w:w="5074" w:type="dxa"/>
            <w:shd w:val="clear" w:color="auto" w:fill="auto"/>
            <w:noWrap/>
          </w:tcPr>
          <w:p w14:paraId="3DF47C6B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文化考察</w:t>
            </w:r>
          </w:p>
        </w:tc>
      </w:tr>
      <w:tr w14:paraId="6A3F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21E0B4BF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日-</w:t>
            </w:r>
            <w:r>
              <w:rPr>
                <w:rFonts w:ascii="仿宋" w:hAnsi="仿宋" w:eastAsia="仿宋"/>
                <w:sz w:val="28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日（第5周）</w:t>
            </w:r>
          </w:p>
        </w:tc>
        <w:tc>
          <w:tcPr>
            <w:tcW w:w="5074" w:type="dxa"/>
            <w:shd w:val="clear" w:color="auto" w:fill="auto"/>
            <w:noWrap/>
          </w:tcPr>
          <w:p w14:paraId="2F960494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上课</w:t>
            </w:r>
          </w:p>
        </w:tc>
      </w:tr>
      <w:tr w14:paraId="4E18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99" w:type="dxa"/>
            <w:shd w:val="clear" w:color="auto" w:fill="auto"/>
            <w:noWrap/>
          </w:tcPr>
          <w:p w14:paraId="0DE1B1F9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  <w:tc>
          <w:tcPr>
            <w:tcW w:w="5074" w:type="dxa"/>
            <w:shd w:val="clear" w:color="auto" w:fill="auto"/>
            <w:noWrap/>
          </w:tcPr>
          <w:p w14:paraId="6050827F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暑期学校结束</w:t>
            </w:r>
          </w:p>
        </w:tc>
      </w:tr>
    </w:tbl>
    <w:p w14:paraId="76323367">
      <w:pPr>
        <w:pStyle w:val="12"/>
        <w:numPr>
          <w:ilvl w:val="0"/>
          <w:numId w:val="0"/>
        </w:numPr>
        <w:ind w:leftChars="0"/>
        <w:jc w:val="left"/>
        <w:rPr>
          <w:rFonts w:ascii="仿宋" w:hAnsi="仿宋" w:eastAsia="仿宋"/>
          <w:b/>
          <w:sz w:val="28"/>
        </w:rPr>
      </w:pPr>
    </w:p>
    <w:p w14:paraId="2FC8CA35">
      <w:pPr>
        <w:pStyle w:val="12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</w:rPr>
      </w:pPr>
      <w:r>
        <w:rPr>
          <w:rFonts w:ascii="仿宋" w:hAnsi="仿宋"/>
          <w:b/>
          <w:sz w:val="28"/>
        </w:rPr>
        <w:t>费用</w:t>
      </w:r>
      <w:r>
        <w:rPr>
          <w:rFonts w:hint="eastAsia" w:ascii="仿宋" w:hAnsi="仿宋"/>
          <w:b/>
          <w:sz w:val="28"/>
        </w:rPr>
        <w:t>说明</w:t>
      </w:r>
    </w:p>
    <w:p w14:paraId="219559C3">
      <w:pPr>
        <w:pStyle w:val="12"/>
        <w:ind w:left="900" w:firstLine="56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各港澳台高校分别享有</w:t>
      </w:r>
      <w:r>
        <w:rPr>
          <w:rFonts w:hint="eastAsia" w:ascii="仿宋" w:hAnsi="仿宋" w:eastAsia="仿宋"/>
          <w:b/>
          <w:bCs/>
          <w:color w:val="FF0000"/>
          <w:sz w:val="28"/>
          <w:lang w:val="en-US" w:eastAsia="zh-CN"/>
        </w:rPr>
        <w:t>两名奖学金生</w:t>
      </w:r>
      <w:r>
        <w:rPr>
          <w:rFonts w:hint="eastAsia" w:ascii="仿宋" w:hAnsi="仿宋" w:eastAsia="仿宋"/>
          <w:sz w:val="28"/>
          <w:lang w:val="en-US" w:eastAsia="zh-CN"/>
        </w:rPr>
        <w:t>名额，奖学金生</w:t>
      </w:r>
      <w:r>
        <w:rPr>
          <w:rFonts w:hint="eastAsia" w:ascii="仿宋" w:hAnsi="仿宋" w:eastAsia="仿宋"/>
          <w:sz w:val="28"/>
        </w:rPr>
        <w:t>免收项目期间的文化参访费用</w:t>
      </w:r>
      <w:r>
        <w:rPr>
          <w:rFonts w:hint="eastAsia" w:ascii="仿宋" w:hAnsi="仿宋" w:eastAsia="仿宋"/>
          <w:sz w:val="28"/>
          <w:lang w:val="en-US" w:eastAsia="zh-CN"/>
        </w:rPr>
        <w:t>和住宿费用，</w:t>
      </w:r>
      <w:r>
        <w:rPr>
          <w:rFonts w:hint="eastAsia" w:ascii="仿宋" w:hAnsi="仿宋" w:eastAsia="仿宋"/>
          <w:sz w:val="28"/>
        </w:rPr>
        <w:t>就读期间暑期学校课程费用、餐费、往返北京的旅费、个人保险费、个人消费需自行支付。</w:t>
      </w:r>
    </w:p>
    <w:p w14:paraId="2211E5C4">
      <w:pPr>
        <w:pStyle w:val="12"/>
        <w:ind w:left="900" w:firstLine="560"/>
        <w:jc w:val="left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除奖学金生外其他港澳台高校学生免收</w:t>
      </w:r>
      <w:r>
        <w:rPr>
          <w:rFonts w:hint="eastAsia" w:ascii="仿宋" w:hAnsi="仿宋" w:eastAsia="仿宋"/>
          <w:sz w:val="28"/>
        </w:rPr>
        <w:t>项目期间的文化参访费用</w:t>
      </w:r>
      <w:r>
        <w:rPr>
          <w:rFonts w:hint="eastAsia" w:ascii="仿宋" w:hAnsi="仿宋" w:eastAsia="仿宋"/>
          <w:sz w:val="28"/>
          <w:lang w:val="en-US" w:eastAsia="zh-CN"/>
        </w:rPr>
        <w:t>，</w:t>
      </w:r>
      <w:r>
        <w:rPr>
          <w:rFonts w:hint="eastAsia" w:ascii="仿宋" w:hAnsi="仿宋" w:eastAsia="仿宋"/>
          <w:sz w:val="28"/>
        </w:rPr>
        <w:t>就读期间</w:t>
      </w:r>
      <w:r>
        <w:rPr>
          <w:rFonts w:hint="eastAsia" w:ascii="仿宋" w:hAnsi="仿宋" w:eastAsia="仿宋"/>
          <w:sz w:val="28"/>
          <w:lang w:val="en-US" w:eastAsia="zh-CN"/>
        </w:rPr>
        <w:t>住宿费用、</w:t>
      </w:r>
      <w:r>
        <w:rPr>
          <w:rFonts w:hint="eastAsia" w:ascii="仿宋" w:hAnsi="仿宋" w:eastAsia="仿宋"/>
          <w:sz w:val="28"/>
        </w:rPr>
        <w:t>暑期学校课程费用、餐费、往返北京的旅费、个人保险费、个人消费需自行支付。</w:t>
      </w:r>
    </w:p>
    <w:p w14:paraId="7EBD9697">
      <w:pPr>
        <w:pStyle w:val="12"/>
        <w:ind w:left="900" w:firstLine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highlight w:val="none"/>
        </w:rPr>
        <w:t>校方将根据学生课程安排尽量提供校内宿舍，住宿时长与选课时长保持一致，选修的所有课程结束后，校方将不提供住宿。</w:t>
      </w:r>
      <w:r>
        <w:rPr>
          <w:rFonts w:hint="eastAsia" w:ascii="仿宋" w:hAnsi="仿宋" w:eastAsia="仿宋"/>
          <w:sz w:val="28"/>
        </w:rPr>
        <w:t>学员需在结课当周周日下午18:00前办理离校手续。例如，A同学选修的所有课程于第3周完成考核并结课，该同学可选择在结课当天离校，也可选择在7月2</w:t>
      </w:r>
      <w:r>
        <w:rPr>
          <w:rFonts w:hint="eastAsia" w:ascii="仿宋" w:hAnsi="仿宋" w:eastAsia="仿宋"/>
          <w:sz w:val="28"/>
          <w:lang w:val="en-US" w:eastAsia="zh-CN"/>
        </w:rPr>
        <w:t>0</w:t>
      </w:r>
      <w:r>
        <w:rPr>
          <w:rFonts w:hint="eastAsia" w:ascii="仿宋" w:hAnsi="仿宋" w:eastAsia="仿宋"/>
          <w:sz w:val="28"/>
        </w:rPr>
        <w:t>日（第3周周日）下午18:00前在辅导员值班办公室办理离校手续。</w:t>
      </w:r>
    </w:p>
    <w:p w14:paraId="26A4550B">
      <w:pPr>
        <w:pStyle w:val="12"/>
        <w:ind w:left="900" w:firstLine="560"/>
        <w:jc w:val="left"/>
        <w:rPr>
          <w:rFonts w:ascii="仿宋" w:hAnsi="仿宋" w:eastAsia="仿宋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66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9619445"/>
    </w:sdtPr>
    <w:sdtContent>
      <w:sdt>
        <w:sdtPr>
          <w:id w:val="98381352"/>
        </w:sdtPr>
        <w:sdtContent>
          <w:p w14:paraId="3ABD3656">
            <w:pPr>
              <w:pStyle w:val="4"/>
              <w:jc w:val="center"/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4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4331F9A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E61B2"/>
    <w:multiLevelType w:val="multilevel"/>
    <w:tmpl w:val="69BE61B2"/>
    <w:lvl w:ilvl="0" w:tentative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YzJhMzQyOGMwZTg2ODE5ZDJmNjc2MWU1MmUzMGMifQ=="/>
  </w:docVars>
  <w:rsids>
    <w:rsidRoot w:val="00113F42"/>
    <w:rsid w:val="000013B5"/>
    <w:rsid w:val="00014437"/>
    <w:rsid w:val="00041CB9"/>
    <w:rsid w:val="000779AE"/>
    <w:rsid w:val="000823DC"/>
    <w:rsid w:val="00085C56"/>
    <w:rsid w:val="000B4D4C"/>
    <w:rsid w:val="000E6DEE"/>
    <w:rsid w:val="00113F42"/>
    <w:rsid w:val="00116586"/>
    <w:rsid w:val="0015434D"/>
    <w:rsid w:val="00164D58"/>
    <w:rsid w:val="00184895"/>
    <w:rsid w:val="001A0793"/>
    <w:rsid w:val="001B7EDB"/>
    <w:rsid w:val="001C44F9"/>
    <w:rsid w:val="001D32E1"/>
    <w:rsid w:val="001F504D"/>
    <w:rsid w:val="0021342A"/>
    <w:rsid w:val="00222364"/>
    <w:rsid w:val="002304F4"/>
    <w:rsid w:val="002319E1"/>
    <w:rsid w:val="002441A6"/>
    <w:rsid w:val="002450A1"/>
    <w:rsid w:val="00252509"/>
    <w:rsid w:val="00286AE1"/>
    <w:rsid w:val="002932DB"/>
    <w:rsid w:val="00296FE5"/>
    <w:rsid w:val="002B488B"/>
    <w:rsid w:val="002B6D48"/>
    <w:rsid w:val="002C339B"/>
    <w:rsid w:val="002E4C0D"/>
    <w:rsid w:val="00306B0B"/>
    <w:rsid w:val="003146FD"/>
    <w:rsid w:val="003409D6"/>
    <w:rsid w:val="00344026"/>
    <w:rsid w:val="00396709"/>
    <w:rsid w:val="003A1108"/>
    <w:rsid w:val="003A2635"/>
    <w:rsid w:val="003B0743"/>
    <w:rsid w:val="003B79E5"/>
    <w:rsid w:val="003C1A97"/>
    <w:rsid w:val="00411AF2"/>
    <w:rsid w:val="00454351"/>
    <w:rsid w:val="0045500D"/>
    <w:rsid w:val="00473324"/>
    <w:rsid w:val="0047441E"/>
    <w:rsid w:val="00480A69"/>
    <w:rsid w:val="00485D75"/>
    <w:rsid w:val="00490FFE"/>
    <w:rsid w:val="00496249"/>
    <w:rsid w:val="004D66A1"/>
    <w:rsid w:val="004F0CCA"/>
    <w:rsid w:val="00500B68"/>
    <w:rsid w:val="00503CC8"/>
    <w:rsid w:val="005169F4"/>
    <w:rsid w:val="005207EC"/>
    <w:rsid w:val="0052423F"/>
    <w:rsid w:val="00524D25"/>
    <w:rsid w:val="0053040D"/>
    <w:rsid w:val="0054429E"/>
    <w:rsid w:val="00553B8B"/>
    <w:rsid w:val="00561714"/>
    <w:rsid w:val="00590FD6"/>
    <w:rsid w:val="005958D8"/>
    <w:rsid w:val="005D7887"/>
    <w:rsid w:val="005E2B7E"/>
    <w:rsid w:val="005E4AD6"/>
    <w:rsid w:val="005E7095"/>
    <w:rsid w:val="00633480"/>
    <w:rsid w:val="006509D2"/>
    <w:rsid w:val="00651627"/>
    <w:rsid w:val="00695EC1"/>
    <w:rsid w:val="006D3B24"/>
    <w:rsid w:val="006E3571"/>
    <w:rsid w:val="006F4238"/>
    <w:rsid w:val="006F5B34"/>
    <w:rsid w:val="006F61E8"/>
    <w:rsid w:val="0070766E"/>
    <w:rsid w:val="00712C76"/>
    <w:rsid w:val="007202BC"/>
    <w:rsid w:val="00736DFD"/>
    <w:rsid w:val="007506B8"/>
    <w:rsid w:val="00753E94"/>
    <w:rsid w:val="00760D88"/>
    <w:rsid w:val="007628E9"/>
    <w:rsid w:val="00772435"/>
    <w:rsid w:val="00774F4D"/>
    <w:rsid w:val="00777324"/>
    <w:rsid w:val="00785C15"/>
    <w:rsid w:val="00795350"/>
    <w:rsid w:val="007B0FA1"/>
    <w:rsid w:val="007C0F00"/>
    <w:rsid w:val="007C6903"/>
    <w:rsid w:val="007E0FBC"/>
    <w:rsid w:val="007F07C3"/>
    <w:rsid w:val="007F4A32"/>
    <w:rsid w:val="0080438E"/>
    <w:rsid w:val="0080701C"/>
    <w:rsid w:val="00850288"/>
    <w:rsid w:val="0085464A"/>
    <w:rsid w:val="00865796"/>
    <w:rsid w:val="008957AF"/>
    <w:rsid w:val="008A1327"/>
    <w:rsid w:val="008B6B71"/>
    <w:rsid w:val="008E7419"/>
    <w:rsid w:val="00915872"/>
    <w:rsid w:val="009377C8"/>
    <w:rsid w:val="00976CF8"/>
    <w:rsid w:val="0097786C"/>
    <w:rsid w:val="00990C41"/>
    <w:rsid w:val="009C07A6"/>
    <w:rsid w:val="009C4BBC"/>
    <w:rsid w:val="009D718D"/>
    <w:rsid w:val="009E1F9D"/>
    <w:rsid w:val="00A044B1"/>
    <w:rsid w:val="00A150E9"/>
    <w:rsid w:val="00A245DC"/>
    <w:rsid w:val="00A25F9F"/>
    <w:rsid w:val="00A40AE0"/>
    <w:rsid w:val="00A4693B"/>
    <w:rsid w:val="00A560EC"/>
    <w:rsid w:val="00A67D9F"/>
    <w:rsid w:val="00A82AF1"/>
    <w:rsid w:val="00A8493C"/>
    <w:rsid w:val="00A94A17"/>
    <w:rsid w:val="00AA7027"/>
    <w:rsid w:val="00AE2AC4"/>
    <w:rsid w:val="00B31A50"/>
    <w:rsid w:val="00B32D9C"/>
    <w:rsid w:val="00B54530"/>
    <w:rsid w:val="00B577D2"/>
    <w:rsid w:val="00B675D1"/>
    <w:rsid w:val="00B75D44"/>
    <w:rsid w:val="00B8288F"/>
    <w:rsid w:val="00BE53DF"/>
    <w:rsid w:val="00BF2C62"/>
    <w:rsid w:val="00BF7847"/>
    <w:rsid w:val="00C119B1"/>
    <w:rsid w:val="00C16DDC"/>
    <w:rsid w:val="00C17083"/>
    <w:rsid w:val="00C534D7"/>
    <w:rsid w:val="00C72B42"/>
    <w:rsid w:val="00C7566B"/>
    <w:rsid w:val="00C817B7"/>
    <w:rsid w:val="00C90404"/>
    <w:rsid w:val="00CB02BC"/>
    <w:rsid w:val="00CB0B6E"/>
    <w:rsid w:val="00CD7546"/>
    <w:rsid w:val="00CE48DC"/>
    <w:rsid w:val="00CF2E2C"/>
    <w:rsid w:val="00D02778"/>
    <w:rsid w:val="00D17393"/>
    <w:rsid w:val="00D32116"/>
    <w:rsid w:val="00D51536"/>
    <w:rsid w:val="00DC739A"/>
    <w:rsid w:val="00DE5ED7"/>
    <w:rsid w:val="00DE7891"/>
    <w:rsid w:val="00E005C3"/>
    <w:rsid w:val="00E44004"/>
    <w:rsid w:val="00E5430D"/>
    <w:rsid w:val="00E60636"/>
    <w:rsid w:val="00E647D9"/>
    <w:rsid w:val="00E64EC7"/>
    <w:rsid w:val="00E704D7"/>
    <w:rsid w:val="00E80C23"/>
    <w:rsid w:val="00E80E2A"/>
    <w:rsid w:val="00E85E54"/>
    <w:rsid w:val="00E91512"/>
    <w:rsid w:val="00EA5CFF"/>
    <w:rsid w:val="00EF64A9"/>
    <w:rsid w:val="00F046E5"/>
    <w:rsid w:val="00F32FC5"/>
    <w:rsid w:val="00F43F07"/>
    <w:rsid w:val="00F44CB9"/>
    <w:rsid w:val="00F51D61"/>
    <w:rsid w:val="00F62F81"/>
    <w:rsid w:val="00FC1A65"/>
    <w:rsid w:val="00FC56AC"/>
    <w:rsid w:val="00FE0904"/>
    <w:rsid w:val="00FE0B22"/>
    <w:rsid w:val="00FE3258"/>
    <w:rsid w:val="08215C68"/>
    <w:rsid w:val="0DA512A2"/>
    <w:rsid w:val="10BB0A99"/>
    <w:rsid w:val="10C86E3B"/>
    <w:rsid w:val="145E077A"/>
    <w:rsid w:val="156A53A0"/>
    <w:rsid w:val="1EDE5E31"/>
    <w:rsid w:val="272075BB"/>
    <w:rsid w:val="28855FC0"/>
    <w:rsid w:val="2D324CB9"/>
    <w:rsid w:val="32AB12FF"/>
    <w:rsid w:val="33DC1475"/>
    <w:rsid w:val="410345C0"/>
    <w:rsid w:val="4BD725BA"/>
    <w:rsid w:val="4C3F26DD"/>
    <w:rsid w:val="4C604600"/>
    <w:rsid w:val="4CF04A2B"/>
    <w:rsid w:val="4EFA4CCE"/>
    <w:rsid w:val="522C5B67"/>
    <w:rsid w:val="743803E2"/>
    <w:rsid w:val="74D3773A"/>
    <w:rsid w:val="7F8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List 2 Accent 1"/>
    <w:basedOn w:val="7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3">
    <w:name w:val="浅色列表 - 着色 11"/>
    <w:basedOn w:val="7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14">
    <w:name w:val="中等深浅列表 1 - 着色 11"/>
    <w:basedOn w:val="7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character" w:customStyle="1" w:styleId="15">
    <w:name w:val="页眉 字符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不明显强调1"/>
    <w:basedOn w:val="1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">
    <w:name w:val="日期 字符"/>
    <w:basedOn w:val="10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框文本 字符"/>
    <w:basedOn w:val="10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57E-A6CF-40BD-B0C1-D9D5D26CE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1636</Words>
  <Characters>1779</Characters>
  <Lines>11</Lines>
  <Paragraphs>3</Paragraphs>
  <TotalTime>0</TotalTime>
  <ScaleCrop>false</ScaleCrop>
  <LinksUpToDate>false</LinksUpToDate>
  <CharactersWithSpaces>1779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2021-05-10T05:58:00Z</dcterms:created>
  <dc:creator>Steven CHAN</dc:creator>
  <cp:lastModifiedBy>无欲无求</cp:lastModifiedBy>
  <cp:lastPrinted>2024-04-15T02:09:00Z</cp:lastPrinted>
  <dcterms:modified xsi:type="dcterms:W3CDTF">2025-04-02T07:03:20Z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1AAFF70F28BD46FB84EDC38353B8799E_13</vt:lpwstr>
  </property>
  <property fmtid="{D5CDD505-2E9C-101B-9397-08002B2CF9AE}" pid="4" name="KSOTemplateDocerSaveRecord">
    <vt:lpwstr>eyJoZGlkIjoiYTEwYzJhMzQyOGMwZTg2ODE5ZDJmNjc2MWU1MmUzMGMiLCJ1c2VySWQiOiI2MjY0OTk3ODgifQ==</vt:lpwstr>
  </property>
</Properties>
</file>